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E76" w:rsidRDefault="00745E76" w:rsidP="00657A86">
      <w:pPr>
        <w:pStyle w:val="4"/>
        <w:jc w:val="center"/>
        <w:rPr>
          <w:sz w:val="32"/>
          <w:szCs w:val="32"/>
        </w:rPr>
      </w:pPr>
      <w:r w:rsidRPr="00657A86">
        <w:rPr>
          <w:sz w:val="32"/>
          <w:szCs w:val="32"/>
        </w:rPr>
        <w:t>ОЦЕНОЧНЫЕ СРЕДСТВА</w:t>
      </w:r>
    </w:p>
    <w:p w:rsidR="008D71B7" w:rsidRPr="008B26B3" w:rsidRDefault="008D71B7" w:rsidP="008D71B7">
      <w:pPr>
        <w:pStyle w:val="1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Изучение дисциплины "Концептуальные основы воспитательных систем" завершается экзаменом. </w:t>
      </w:r>
      <w:r w:rsidRPr="008B26B3">
        <w:rPr>
          <w:i/>
          <w:sz w:val="28"/>
          <w:szCs w:val="28"/>
        </w:rPr>
        <w:t xml:space="preserve">Экзамен проводится в устной форме. </w:t>
      </w:r>
    </w:p>
    <w:p w:rsidR="008D71B7" w:rsidRPr="008B26B3" w:rsidRDefault="008D71B7" w:rsidP="008D71B7">
      <w:pPr>
        <w:pStyle w:val="1"/>
        <w:ind w:firstLine="567"/>
        <w:jc w:val="both"/>
        <w:rPr>
          <w:i/>
          <w:sz w:val="28"/>
          <w:szCs w:val="28"/>
        </w:rPr>
      </w:pPr>
      <w:r w:rsidRPr="008B26B3">
        <w:rPr>
          <w:i/>
          <w:sz w:val="28"/>
          <w:szCs w:val="28"/>
        </w:rPr>
        <w:t>Содержание вопросов одного билета относится к различным темам программы с тем, чтобы более полно охватить материал учебной дисциплины.</w:t>
      </w:r>
    </w:p>
    <w:p w:rsidR="008D71B7" w:rsidRPr="008B26B3" w:rsidRDefault="008D71B7" w:rsidP="008D71B7">
      <w:pPr>
        <w:pStyle w:val="1"/>
        <w:ind w:firstLine="567"/>
        <w:jc w:val="both"/>
        <w:rPr>
          <w:i/>
          <w:sz w:val="28"/>
          <w:szCs w:val="28"/>
        </w:rPr>
      </w:pPr>
      <w:r w:rsidRPr="008B26B3">
        <w:rPr>
          <w:i/>
          <w:sz w:val="28"/>
          <w:szCs w:val="28"/>
        </w:rPr>
        <w:t>Результат экзамена выражается оценками «отлично», «хорошо», «удовлетворительно», «неудовлетворительно».</w:t>
      </w:r>
    </w:p>
    <w:p w:rsidR="008D71B7" w:rsidRPr="008B26B3" w:rsidRDefault="008D71B7" w:rsidP="008D71B7">
      <w:pPr>
        <w:pStyle w:val="1"/>
        <w:ind w:firstLine="567"/>
        <w:jc w:val="both"/>
        <w:rPr>
          <w:i/>
          <w:sz w:val="28"/>
          <w:szCs w:val="28"/>
        </w:rPr>
      </w:pPr>
      <w:r w:rsidRPr="008B26B3">
        <w:rPr>
          <w:i/>
          <w:sz w:val="28"/>
          <w:szCs w:val="28"/>
        </w:rPr>
        <w:t>Оценка</w:t>
      </w:r>
      <w:r w:rsidRPr="008B26B3">
        <w:rPr>
          <w:b/>
          <w:i/>
          <w:sz w:val="28"/>
          <w:szCs w:val="28"/>
        </w:rPr>
        <w:t xml:space="preserve"> «отлично»</w:t>
      </w:r>
      <w:r w:rsidRPr="008B26B3">
        <w:rPr>
          <w:i/>
          <w:sz w:val="28"/>
          <w:szCs w:val="28"/>
        </w:rPr>
        <w:t xml:space="preserve"> выставляется, если студент показал глубокое и полное знание материала учебной дисциплины, усвоение основной и дополнительной литературы, рекомендованной рабочей программой учебной дисциплины. </w:t>
      </w:r>
    </w:p>
    <w:p w:rsidR="008D71B7" w:rsidRPr="008B26B3" w:rsidRDefault="008D71B7" w:rsidP="008D71B7">
      <w:pPr>
        <w:pStyle w:val="1"/>
        <w:ind w:firstLine="567"/>
        <w:jc w:val="both"/>
        <w:rPr>
          <w:i/>
          <w:sz w:val="28"/>
          <w:szCs w:val="28"/>
        </w:rPr>
      </w:pPr>
      <w:r w:rsidRPr="008B26B3">
        <w:rPr>
          <w:i/>
          <w:sz w:val="28"/>
          <w:szCs w:val="28"/>
        </w:rPr>
        <w:t xml:space="preserve">Оценки </w:t>
      </w:r>
      <w:r w:rsidRPr="008B26B3">
        <w:rPr>
          <w:b/>
          <w:i/>
          <w:sz w:val="28"/>
          <w:szCs w:val="28"/>
        </w:rPr>
        <w:t>«хорошо»</w:t>
      </w:r>
      <w:r w:rsidRPr="008B26B3">
        <w:rPr>
          <w:i/>
          <w:sz w:val="28"/>
          <w:szCs w:val="28"/>
        </w:rPr>
        <w:t xml:space="preserve"> заслуживает студент, показавший полное знание основного материала учебной дисциплины, знание основной литературы и знакомство с дополнительной литературой, рекомендованной рабочей программой. </w:t>
      </w:r>
    </w:p>
    <w:p w:rsidR="008D71B7" w:rsidRPr="008B26B3" w:rsidRDefault="008D71B7" w:rsidP="008D71B7">
      <w:pPr>
        <w:pStyle w:val="1"/>
        <w:ind w:firstLine="567"/>
        <w:jc w:val="both"/>
        <w:rPr>
          <w:i/>
          <w:sz w:val="28"/>
          <w:szCs w:val="28"/>
        </w:rPr>
      </w:pPr>
      <w:r w:rsidRPr="008B26B3">
        <w:rPr>
          <w:i/>
          <w:sz w:val="28"/>
          <w:szCs w:val="28"/>
        </w:rPr>
        <w:t xml:space="preserve">Оценки </w:t>
      </w:r>
      <w:r w:rsidRPr="008B26B3">
        <w:rPr>
          <w:b/>
          <w:i/>
          <w:sz w:val="28"/>
          <w:szCs w:val="28"/>
        </w:rPr>
        <w:t xml:space="preserve">«удовлетворительно» </w:t>
      </w:r>
      <w:r w:rsidRPr="008B26B3">
        <w:rPr>
          <w:i/>
          <w:sz w:val="28"/>
          <w:szCs w:val="28"/>
        </w:rPr>
        <w:t xml:space="preserve">заслуживает студент, показавший при ответе на экзамене знание основных положений учебной дисциплины, допустивший отдельные погрешности и сумевший устранить их с помощью преподавателя, знакомый с основной литературой, рекомендованной рабочей программой. </w:t>
      </w:r>
    </w:p>
    <w:p w:rsidR="008D71B7" w:rsidRPr="008B26B3" w:rsidRDefault="008D71B7" w:rsidP="008D71B7">
      <w:pPr>
        <w:ind w:firstLine="567"/>
        <w:jc w:val="both"/>
        <w:rPr>
          <w:sz w:val="28"/>
          <w:szCs w:val="28"/>
        </w:rPr>
      </w:pPr>
      <w:r w:rsidRPr="008B26B3">
        <w:rPr>
          <w:i/>
          <w:sz w:val="28"/>
          <w:szCs w:val="28"/>
        </w:rPr>
        <w:t xml:space="preserve">Оценка </w:t>
      </w:r>
      <w:r w:rsidRPr="008B26B3">
        <w:rPr>
          <w:b/>
          <w:i/>
          <w:sz w:val="28"/>
          <w:szCs w:val="28"/>
        </w:rPr>
        <w:t>«неудовлетворительно»</w:t>
      </w:r>
      <w:r w:rsidRPr="008B26B3">
        <w:rPr>
          <w:i/>
          <w:sz w:val="28"/>
          <w:szCs w:val="28"/>
        </w:rPr>
        <w:t xml:space="preserve"> выставляется, если при ответе выявились существенные пробелы в знании основных положений учебной дисциплины, неумение студента даже с помощью преподавателя сформулировать правильные ответы на вопросы экзаменационного билета.</w:t>
      </w:r>
    </w:p>
    <w:p w:rsidR="008D71B7" w:rsidRPr="008D71B7" w:rsidRDefault="008D71B7" w:rsidP="008D71B7"/>
    <w:p w:rsidR="0003227C" w:rsidRPr="0003227C" w:rsidRDefault="0003227C" w:rsidP="00657A86">
      <w:pPr>
        <w:jc w:val="center"/>
        <w:rPr>
          <w:rFonts w:cs="Arial"/>
          <w:b/>
          <w:bCs/>
          <w:iCs/>
          <w:sz w:val="28"/>
          <w:szCs w:val="28"/>
        </w:rPr>
      </w:pPr>
      <w:r w:rsidRPr="0003227C">
        <w:rPr>
          <w:rFonts w:cs="Arial"/>
          <w:b/>
          <w:bCs/>
          <w:iCs/>
          <w:sz w:val="28"/>
          <w:szCs w:val="28"/>
        </w:rPr>
        <w:t xml:space="preserve">Вопросы, выносимые на </w:t>
      </w:r>
      <w:r w:rsidR="00E11CBB">
        <w:rPr>
          <w:rFonts w:cs="Arial"/>
          <w:b/>
          <w:bCs/>
          <w:iCs/>
          <w:sz w:val="28"/>
          <w:szCs w:val="28"/>
        </w:rPr>
        <w:t>экзамен</w:t>
      </w:r>
      <w:r w:rsidRPr="0003227C">
        <w:rPr>
          <w:rFonts w:cs="Arial"/>
          <w:b/>
          <w:bCs/>
          <w:iCs/>
          <w:sz w:val="28"/>
          <w:szCs w:val="28"/>
        </w:rPr>
        <w:t>:</w:t>
      </w:r>
    </w:p>
    <w:p w:rsidR="0003227C" w:rsidRPr="00CB31D9" w:rsidRDefault="0003227C" w:rsidP="008D71B7">
      <w:pPr>
        <w:ind w:firstLine="708"/>
        <w:jc w:val="center"/>
        <w:rPr>
          <w:rFonts w:cs="Arial"/>
          <w:bCs/>
          <w:iCs/>
          <w:sz w:val="28"/>
          <w:szCs w:val="28"/>
        </w:rPr>
      </w:pPr>
    </w:p>
    <w:p w:rsidR="00A736CD" w:rsidRPr="00A736CD" w:rsidRDefault="00A736CD" w:rsidP="008D71B7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A736CD">
        <w:rPr>
          <w:color w:val="000000"/>
          <w:sz w:val="28"/>
          <w:szCs w:val="28"/>
        </w:rPr>
        <w:t>Воспитание как социальное и педагогическое явление. Сущность воспитания и его место в целостной структуре образовательного процесса.</w:t>
      </w:r>
    </w:p>
    <w:p w:rsidR="00A736CD" w:rsidRPr="00A736CD" w:rsidRDefault="00A736CD" w:rsidP="008D71B7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A736CD">
        <w:rPr>
          <w:color w:val="000000"/>
          <w:sz w:val="28"/>
          <w:szCs w:val="28"/>
        </w:rPr>
        <w:t>Воспитательный процесс, его характеристика. Структура и логика воспитательного процесса. Противоречия как движущие силы воспитания.</w:t>
      </w:r>
    </w:p>
    <w:p w:rsidR="00A736CD" w:rsidRPr="00A736CD" w:rsidRDefault="00A736CD" w:rsidP="008D71B7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A736CD">
        <w:rPr>
          <w:color w:val="000000"/>
          <w:sz w:val="28"/>
          <w:szCs w:val="28"/>
        </w:rPr>
        <w:t>Закономерности и принципы воспитания, их взаимосвязь.</w:t>
      </w:r>
    </w:p>
    <w:p w:rsidR="00A736CD" w:rsidRPr="00A736CD" w:rsidRDefault="00A736CD" w:rsidP="008D71B7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A736CD">
        <w:rPr>
          <w:color w:val="000000"/>
          <w:sz w:val="28"/>
          <w:szCs w:val="28"/>
        </w:rPr>
        <w:t>Содержание воспитания. Направления воспитания. Характеристика одного из них: цели и задачи, ценности, формы осуществления (по выбору экзаменуемого).</w:t>
      </w:r>
    </w:p>
    <w:p w:rsidR="00A736CD" w:rsidRPr="00A736CD" w:rsidRDefault="00A736CD" w:rsidP="008D71B7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A736CD">
        <w:rPr>
          <w:color w:val="000000"/>
          <w:sz w:val="28"/>
          <w:szCs w:val="28"/>
        </w:rPr>
        <w:t>Методы, средства и формы воспитания. Классификация методов воспитания. Выбор методов воспитания.</w:t>
      </w:r>
    </w:p>
    <w:p w:rsidR="00A736CD" w:rsidRPr="00A736CD" w:rsidRDefault="00A736CD" w:rsidP="008D71B7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A736CD">
        <w:rPr>
          <w:color w:val="000000"/>
          <w:sz w:val="28"/>
          <w:szCs w:val="28"/>
        </w:rPr>
        <w:t xml:space="preserve"> Классный руководитель как организатор воспитательной работы в школе. Функции и основные направления дея­тельности классного руководителя. Виды и формы класс­ных часов.</w:t>
      </w:r>
    </w:p>
    <w:p w:rsidR="00A736CD" w:rsidRPr="00A736CD" w:rsidRDefault="00A736CD" w:rsidP="008D71B7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A736CD">
        <w:rPr>
          <w:color w:val="000000"/>
          <w:sz w:val="28"/>
          <w:szCs w:val="28"/>
        </w:rPr>
        <w:t xml:space="preserve">Концептуальные подходы к воспитанию и воспитательные системы. </w:t>
      </w:r>
      <w:r w:rsidRPr="00A736CD">
        <w:rPr>
          <w:color w:val="000000"/>
          <w:sz w:val="28"/>
          <w:szCs w:val="28"/>
        </w:rPr>
        <w:lastRenderedPageBreak/>
        <w:t>Структура и этапы функционирования систем. Примеры воспитательных систем на основе различных концепций воспитания.</w:t>
      </w:r>
    </w:p>
    <w:p w:rsidR="00A736CD" w:rsidRPr="00A736CD" w:rsidRDefault="00A736CD" w:rsidP="008D71B7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A736CD">
        <w:rPr>
          <w:color w:val="000000"/>
          <w:sz w:val="28"/>
          <w:szCs w:val="28"/>
        </w:rPr>
        <w:t>Коллектив как объект и субъект воспитания. Признаки, этапы развития коллектива. Закон движения коллектива (перспективы). Взаимоотношения личности и коллектива. Принцип параллельного действия.</w:t>
      </w:r>
    </w:p>
    <w:p w:rsidR="00A736CD" w:rsidRPr="00A736CD" w:rsidRDefault="00A736CD" w:rsidP="008D71B7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A736CD">
        <w:rPr>
          <w:color w:val="000000"/>
          <w:sz w:val="28"/>
          <w:szCs w:val="28"/>
        </w:rPr>
        <w:t>Социализация личности и ее факторы. Социально-психоло­гические и социально-педагогические механизмы социализации. Агенты социализации.</w:t>
      </w:r>
    </w:p>
    <w:p w:rsidR="00A736CD" w:rsidRPr="00A736CD" w:rsidRDefault="00A736CD" w:rsidP="008D71B7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A736CD">
        <w:rPr>
          <w:color w:val="000000"/>
          <w:sz w:val="28"/>
          <w:szCs w:val="28"/>
        </w:rPr>
        <w:t>Социальное воспитан</w:t>
      </w:r>
      <w:r w:rsidR="00D47923">
        <w:rPr>
          <w:color w:val="000000"/>
          <w:sz w:val="28"/>
          <w:szCs w:val="28"/>
        </w:rPr>
        <w:t>ие и социализация личности. Сущ</w:t>
      </w:r>
      <w:r w:rsidRPr="00A736CD">
        <w:rPr>
          <w:color w:val="000000"/>
          <w:sz w:val="28"/>
          <w:szCs w:val="28"/>
        </w:rPr>
        <w:t>ность, принципы, ценности социального воспитания. На­правления институтов социального воспитания.</w:t>
      </w:r>
    </w:p>
    <w:p w:rsidR="00A736CD" w:rsidRPr="00A736CD" w:rsidRDefault="00A736CD" w:rsidP="008D71B7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A736CD">
        <w:rPr>
          <w:color w:val="000000"/>
          <w:sz w:val="28"/>
          <w:szCs w:val="28"/>
        </w:rPr>
        <w:t xml:space="preserve">Семья как </w:t>
      </w:r>
      <w:proofErr w:type="spellStart"/>
      <w:r w:rsidRPr="00A736CD">
        <w:rPr>
          <w:color w:val="000000"/>
          <w:sz w:val="28"/>
          <w:szCs w:val="28"/>
        </w:rPr>
        <w:t>социокультурная</w:t>
      </w:r>
      <w:proofErr w:type="spellEnd"/>
      <w:r w:rsidRPr="00A736CD">
        <w:rPr>
          <w:color w:val="000000"/>
          <w:sz w:val="28"/>
          <w:szCs w:val="28"/>
        </w:rPr>
        <w:t xml:space="preserve"> среда воспитания и развития ребенка. Специфика семейного воспитания. Взаимодейст­вие семьи и школы. Формы взаимодействия классного ру­ководителя с родителями учащихся.</w:t>
      </w:r>
    </w:p>
    <w:p w:rsidR="00A736CD" w:rsidRPr="00A736CD" w:rsidRDefault="00A736CD" w:rsidP="008D71B7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A736CD">
        <w:rPr>
          <w:color w:val="000000"/>
          <w:sz w:val="28"/>
          <w:szCs w:val="28"/>
        </w:rPr>
        <w:t>Сопротивление воспитанию: сущность, виды проявления и способы преодоления.</w:t>
      </w:r>
    </w:p>
    <w:p w:rsidR="00A736CD" w:rsidRPr="00A736CD" w:rsidRDefault="00A736CD" w:rsidP="008D71B7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A736CD">
        <w:rPr>
          <w:color w:val="000000"/>
          <w:sz w:val="28"/>
          <w:szCs w:val="28"/>
        </w:rPr>
        <w:t>Воспитание и школы в Древней Греции. Педагогические идеи в наследии философов Древней Греции.</w:t>
      </w:r>
    </w:p>
    <w:p w:rsidR="00A736CD" w:rsidRPr="00A736CD" w:rsidRDefault="00A736CD" w:rsidP="008D71B7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A736CD">
        <w:rPr>
          <w:color w:val="000000"/>
          <w:sz w:val="28"/>
          <w:szCs w:val="28"/>
        </w:rPr>
        <w:t xml:space="preserve">Педагогические идеи гуманистов эпохи Возрождения (Т. Мор, Э. </w:t>
      </w:r>
      <w:proofErr w:type="spellStart"/>
      <w:r w:rsidRPr="00A736CD">
        <w:rPr>
          <w:color w:val="000000"/>
          <w:sz w:val="28"/>
          <w:szCs w:val="28"/>
        </w:rPr>
        <w:t>Роттердамский</w:t>
      </w:r>
      <w:proofErr w:type="spellEnd"/>
      <w:r w:rsidRPr="00A736CD">
        <w:rPr>
          <w:color w:val="000000"/>
          <w:sz w:val="28"/>
          <w:szCs w:val="28"/>
        </w:rPr>
        <w:t>, М. Монтень, Ф. Рабле).</w:t>
      </w:r>
    </w:p>
    <w:p w:rsidR="00A736CD" w:rsidRPr="00A736CD" w:rsidRDefault="00A736CD" w:rsidP="008D71B7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A736CD">
        <w:rPr>
          <w:color w:val="000000"/>
          <w:sz w:val="28"/>
          <w:szCs w:val="28"/>
        </w:rPr>
        <w:t xml:space="preserve">Педагогическая система непрерывного образования Я.А. Коменского. Принцип </w:t>
      </w:r>
      <w:proofErr w:type="spellStart"/>
      <w:r w:rsidRPr="00A736CD">
        <w:rPr>
          <w:color w:val="000000"/>
          <w:sz w:val="28"/>
          <w:szCs w:val="28"/>
        </w:rPr>
        <w:t>природосообразности</w:t>
      </w:r>
      <w:proofErr w:type="spellEnd"/>
      <w:r w:rsidRPr="00A736CD">
        <w:rPr>
          <w:color w:val="000000"/>
          <w:sz w:val="28"/>
          <w:szCs w:val="28"/>
        </w:rPr>
        <w:t>.</w:t>
      </w:r>
    </w:p>
    <w:p w:rsidR="00A736CD" w:rsidRPr="00A736CD" w:rsidRDefault="00A736CD" w:rsidP="008D71B7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A736CD">
        <w:rPr>
          <w:color w:val="000000"/>
          <w:sz w:val="28"/>
          <w:szCs w:val="28"/>
        </w:rPr>
        <w:t>К.Д. Ушинский как основоположник отечественной научной педагогики. Принцип народности.</w:t>
      </w:r>
    </w:p>
    <w:p w:rsidR="00A736CD" w:rsidRPr="00A736CD" w:rsidRDefault="00A736CD" w:rsidP="008D71B7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A736CD">
        <w:rPr>
          <w:color w:val="000000"/>
          <w:sz w:val="28"/>
          <w:szCs w:val="28"/>
        </w:rPr>
        <w:t xml:space="preserve">Антрополого-гуманистические традиции в отечественной педагогике конца XIX начала XX века (П.Ф. </w:t>
      </w:r>
      <w:proofErr w:type="spellStart"/>
      <w:r w:rsidRPr="00A736CD">
        <w:rPr>
          <w:color w:val="000000"/>
          <w:sz w:val="28"/>
          <w:szCs w:val="28"/>
        </w:rPr>
        <w:t>Каптерев</w:t>
      </w:r>
      <w:proofErr w:type="spellEnd"/>
      <w:r w:rsidRPr="00A736CD">
        <w:rPr>
          <w:color w:val="000000"/>
          <w:sz w:val="28"/>
          <w:szCs w:val="28"/>
        </w:rPr>
        <w:t xml:space="preserve">, В.П. Вахтеров, К.Н. </w:t>
      </w:r>
      <w:proofErr w:type="spellStart"/>
      <w:r w:rsidRPr="00A736CD">
        <w:rPr>
          <w:color w:val="000000"/>
          <w:sz w:val="28"/>
          <w:szCs w:val="28"/>
        </w:rPr>
        <w:t>Вентцель</w:t>
      </w:r>
      <w:proofErr w:type="spellEnd"/>
      <w:r w:rsidRPr="00A736CD">
        <w:rPr>
          <w:color w:val="000000"/>
          <w:sz w:val="28"/>
          <w:szCs w:val="28"/>
        </w:rPr>
        <w:t>, П.Ф. Лесгафт и др.).</w:t>
      </w:r>
    </w:p>
    <w:p w:rsidR="00A736CD" w:rsidRPr="00A736CD" w:rsidRDefault="00A736CD" w:rsidP="008D71B7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A736CD">
        <w:rPr>
          <w:color w:val="000000"/>
          <w:sz w:val="28"/>
          <w:szCs w:val="28"/>
        </w:rPr>
        <w:t>Проблемы взаимодействия</w:t>
      </w:r>
      <w:r w:rsidR="00F80A21">
        <w:rPr>
          <w:color w:val="000000"/>
          <w:sz w:val="28"/>
          <w:szCs w:val="28"/>
        </w:rPr>
        <w:t xml:space="preserve"> коллектива и личности в педаго</w:t>
      </w:r>
      <w:r w:rsidRPr="00A736CD">
        <w:rPr>
          <w:color w:val="000000"/>
          <w:sz w:val="28"/>
          <w:szCs w:val="28"/>
        </w:rPr>
        <w:t>гическом наследии А.С. Макаренко.</w:t>
      </w:r>
    </w:p>
    <w:p w:rsidR="00A736CD" w:rsidRPr="00A736CD" w:rsidRDefault="00A736CD" w:rsidP="008D71B7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A736CD">
        <w:rPr>
          <w:color w:val="000000"/>
          <w:sz w:val="28"/>
          <w:szCs w:val="28"/>
        </w:rPr>
        <w:t>Основные принципы педагогики «сотрудничества» 80-х. гг. XX века.</w:t>
      </w:r>
    </w:p>
    <w:p w:rsidR="00A736CD" w:rsidRPr="00A736CD" w:rsidRDefault="00A736CD" w:rsidP="008D71B7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A736CD">
        <w:rPr>
          <w:color w:val="000000"/>
          <w:sz w:val="28"/>
          <w:szCs w:val="28"/>
        </w:rPr>
        <w:t>Основные направления развития российского образования и педагогической мысли на рубеже XX-XXI вв.</w:t>
      </w:r>
    </w:p>
    <w:p w:rsidR="00CC5395" w:rsidRDefault="00CC5395" w:rsidP="00A736CD">
      <w:pPr>
        <w:spacing w:line="360" w:lineRule="auto"/>
        <w:ind w:left="720"/>
        <w:jc w:val="both"/>
        <w:rPr>
          <w:sz w:val="24"/>
          <w:szCs w:val="24"/>
        </w:rPr>
      </w:pPr>
    </w:p>
    <w:p w:rsidR="00056ECA" w:rsidRPr="0003227C" w:rsidRDefault="00056ECA" w:rsidP="00056ECA">
      <w:pPr>
        <w:ind w:firstLine="708"/>
        <w:jc w:val="center"/>
        <w:rPr>
          <w:rFonts w:cs="Arial"/>
          <w:bCs/>
          <w:iCs/>
          <w:sz w:val="28"/>
          <w:szCs w:val="28"/>
        </w:rPr>
      </w:pPr>
    </w:p>
    <w:sectPr w:rsidR="00056ECA" w:rsidRPr="0003227C" w:rsidSect="00191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9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1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Cs/>
      </w:r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</w:abstractNum>
  <w:abstractNum w:abstractNumId="13">
    <w:nsid w:val="00000010"/>
    <w:multiLevelType w:val="singleLevel"/>
    <w:tmpl w:val="00000010"/>
    <w:name w:val="WW8Num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</w:abstractNum>
  <w:abstractNum w:abstractNumId="14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5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16">
    <w:nsid w:val="00000013"/>
    <w:multiLevelType w:val="single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19">
    <w:nsid w:val="00000016"/>
    <w:multiLevelType w:val="single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1">
    <w:nsid w:val="00000018"/>
    <w:multiLevelType w:val="single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2">
    <w:nsid w:val="00000019"/>
    <w:multiLevelType w:val="single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3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4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>
    <w:nsid w:val="0000001C"/>
    <w:multiLevelType w:val="single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26">
    <w:nsid w:val="0000001D"/>
    <w:multiLevelType w:val="single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27">
    <w:nsid w:val="0000001E"/>
    <w:multiLevelType w:val="singleLevel"/>
    <w:tmpl w:val="0000001E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8">
    <w:nsid w:val="0000001F"/>
    <w:multiLevelType w:val="singleLevel"/>
    <w:tmpl w:val="0000001F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9">
    <w:nsid w:val="00000020"/>
    <w:multiLevelType w:val="single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0">
    <w:nsid w:val="00000021"/>
    <w:multiLevelType w:val="single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1">
    <w:nsid w:val="00000022"/>
    <w:multiLevelType w:val="singleLevel"/>
    <w:tmpl w:val="00000022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2">
    <w:nsid w:val="00000023"/>
    <w:multiLevelType w:val="singleLevel"/>
    <w:tmpl w:val="00000023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33">
    <w:nsid w:val="00000024"/>
    <w:multiLevelType w:val="singleLevel"/>
    <w:tmpl w:val="00000024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4">
    <w:nsid w:val="00000025"/>
    <w:multiLevelType w:val="singleLevel"/>
    <w:tmpl w:val="00000025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</w:abstractNum>
  <w:abstractNum w:abstractNumId="35">
    <w:nsid w:val="00000026"/>
    <w:multiLevelType w:val="singleLevel"/>
    <w:tmpl w:val="00000026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36">
    <w:nsid w:val="00000027"/>
    <w:multiLevelType w:val="singleLevel"/>
    <w:tmpl w:val="00000027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37">
    <w:nsid w:val="00000028"/>
    <w:multiLevelType w:val="singleLevel"/>
    <w:tmpl w:val="00000028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8">
    <w:nsid w:val="00000029"/>
    <w:multiLevelType w:val="singleLevel"/>
    <w:tmpl w:val="00000029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9">
    <w:nsid w:val="0000002A"/>
    <w:multiLevelType w:val="singleLevel"/>
    <w:tmpl w:val="0000002A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0">
    <w:nsid w:val="0000002B"/>
    <w:multiLevelType w:val="singleLevel"/>
    <w:tmpl w:val="0000002B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1">
    <w:nsid w:val="0000002C"/>
    <w:multiLevelType w:val="singleLevel"/>
    <w:tmpl w:val="0000002C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2">
    <w:nsid w:val="0000002D"/>
    <w:multiLevelType w:val="singleLevel"/>
    <w:tmpl w:val="0000002D"/>
    <w:name w:val="WW8Num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43">
    <w:nsid w:val="0000002E"/>
    <w:multiLevelType w:val="singleLevel"/>
    <w:tmpl w:val="0000002E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4">
    <w:nsid w:val="0000002F"/>
    <w:multiLevelType w:val="singleLevel"/>
    <w:tmpl w:val="0000002F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5">
    <w:nsid w:val="00000030"/>
    <w:multiLevelType w:val="singleLevel"/>
    <w:tmpl w:val="00000030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6">
    <w:nsid w:val="00000031"/>
    <w:multiLevelType w:val="singleLevel"/>
    <w:tmpl w:val="00000031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47">
    <w:nsid w:val="00000032"/>
    <w:multiLevelType w:val="single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48">
    <w:nsid w:val="00000033"/>
    <w:multiLevelType w:val="single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Cs/>
      </w:rPr>
    </w:lvl>
  </w:abstractNum>
  <w:abstractNum w:abstractNumId="49">
    <w:nsid w:val="00000034"/>
    <w:multiLevelType w:val="singleLevel"/>
    <w:tmpl w:val="00000034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50">
    <w:nsid w:val="00986AA3"/>
    <w:multiLevelType w:val="hybridMultilevel"/>
    <w:tmpl w:val="9D3C8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05000CF1"/>
    <w:multiLevelType w:val="hybridMultilevel"/>
    <w:tmpl w:val="72663C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06E81F4C"/>
    <w:multiLevelType w:val="hybridMultilevel"/>
    <w:tmpl w:val="BB66E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078076FA"/>
    <w:multiLevelType w:val="multilevel"/>
    <w:tmpl w:val="7B3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091B008D"/>
    <w:multiLevelType w:val="multilevel"/>
    <w:tmpl w:val="7B3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12D35715"/>
    <w:multiLevelType w:val="hybridMultilevel"/>
    <w:tmpl w:val="FCFE594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>
    <w:nsid w:val="15E640AF"/>
    <w:multiLevelType w:val="multilevel"/>
    <w:tmpl w:val="7B3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193C5B6B"/>
    <w:multiLevelType w:val="multilevel"/>
    <w:tmpl w:val="7B3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1F7A3EE7"/>
    <w:multiLevelType w:val="hybridMultilevel"/>
    <w:tmpl w:val="CF3CB6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>
    <w:nsid w:val="2092306B"/>
    <w:multiLevelType w:val="hybridMultilevel"/>
    <w:tmpl w:val="7924D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1A74240"/>
    <w:multiLevelType w:val="multilevel"/>
    <w:tmpl w:val="7B3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22B3786C"/>
    <w:multiLevelType w:val="multilevel"/>
    <w:tmpl w:val="7B3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237C7AB6"/>
    <w:multiLevelType w:val="multilevel"/>
    <w:tmpl w:val="7B3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25E211E4"/>
    <w:multiLevelType w:val="hybridMultilevel"/>
    <w:tmpl w:val="0728D7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4">
    <w:nsid w:val="28627D0E"/>
    <w:multiLevelType w:val="hybridMultilevel"/>
    <w:tmpl w:val="B4C44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AAB11D0"/>
    <w:multiLevelType w:val="hybridMultilevel"/>
    <w:tmpl w:val="0F7EC6FC"/>
    <w:lvl w:ilvl="0" w:tplc="5E347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B6B5880"/>
    <w:multiLevelType w:val="hybridMultilevel"/>
    <w:tmpl w:val="04C66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BD41DB6"/>
    <w:multiLevelType w:val="multilevel"/>
    <w:tmpl w:val="7B3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2D42694B"/>
    <w:multiLevelType w:val="multilevel"/>
    <w:tmpl w:val="7B3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2F32602B"/>
    <w:multiLevelType w:val="hybridMultilevel"/>
    <w:tmpl w:val="1A548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32F579E"/>
    <w:multiLevelType w:val="multilevel"/>
    <w:tmpl w:val="7B3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35B52B31"/>
    <w:multiLevelType w:val="hybridMultilevel"/>
    <w:tmpl w:val="7D000C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>
    <w:nsid w:val="36B85F44"/>
    <w:multiLevelType w:val="multilevel"/>
    <w:tmpl w:val="7B3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39FA730E"/>
    <w:multiLevelType w:val="hybridMultilevel"/>
    <w:tmpl w:val="58A06E8C"/>
    <w:lvl w:ilvl="0" w:tplc="9130459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E6B4207"/>
    <w:multiLevelType w:val="hybridMultilevel"/>
    <w:tmpl w:val="906872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461E3469"/>
    <w:multiLevelType w:val="multilevel"/>
    <w:tmpl w:val="7B3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48693609"/>
    <w:multiLevelType w:val="multilevel"/>
    <w:tmpl w:val="7B3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49475E5D"/>
    <w:multiLevelType w:val="multilevel"/>
    <w:tmpl w:val="7B3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4BCA458D"/>
    <w:multiLevelType w:val="multilevel"/>
    <w:tmpl w:val="7B3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6636659"/>
    <w:multiLevelType w:val="multilevel"/>
    <w:tmpl w:val="7B3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5BCB3DA9"/>
    <w:multiLevelType w:val="hybridMultilevel"/>
    <w:tmpl w:val="9D88EA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603F2031"/>
    <w:multiLevelType w:val="multilevel"/>
    <w:tmpl w:val="7B3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0AC7624"/>
    <w:multiLevelType w:val="multilevel"/>
    <w:tmpl w:val="7B3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7DD5258"/>
    <w:multiLevelType w:val="multilevel"/>
    <w:tmpl w:val="7B3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8E031C3"/>
    <w:multiLevelType w:val="hybridMultilevel"/>
    <w:tmpl w:val="AC386D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5">
    <w:nsid w:val="6D6047B2"/>
    <w:multiLevelType w:val="multilevel"/>
    <w:tmpl w:val="7B3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F0A125E"/>
    <w:multiLevelType w:val="multilevel"/>
    <w:tmpl w:val="7B3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74744D4F"/>
    <w:multiLevelType w:val="hybridMultilevel"/>
    <w:tmpl w:val="31C81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84668DB"/>
    <w:multiLevelType w:val="multilevel"/>
    <w:tmpl w:val="B896C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79550ABD"/>
    <w:multiLevelType w:val="multilevel"/>
    <w:tmpl w:val="7B3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7E1A0FAC"/>
    <w:multiLevelType w:val="multilevel"/>
    <w:tmpl w:val="7B3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4"/>
  </w:num>
  <w:num w:numId="2">
    <w:abstractNumId w:val="71"/>
  </w:num>
  <w:num w:numId="3">
    <w:abstractNumId w:val="55"/>
  </w:num>
  <w:num w:numId="4">
    <w:abstractNumId w:val="80"/>
  </w:num>
  <w:num w:numId="5">
    <w:abstractNumId w:val="51"/>
  </w:num>
  <w:num w:numId="6">
    <w:abstractNumId w:val="58"/>
  </w:num>
  <w:num w:numId="7">
    <w:abstractNumId w:val="63"/>
  </w:num>
  <w:num w:numId="8">
    <w:abstractNumId w:val="84"/>
  </w:num>
  <w:num w:numId="9">
    <w:abstractNumId w:val="73"/>
  </w:num>
  <w:num w:numId="10">
    <w:abstractNumId w:val="65"/>
  </w:num>
  <w:num w:numId="11">
    <w:abstractNumId w:val="77"/>
  </w:num>
  <w:num w:numId="12">
    <w:abstractNumId w:val="54"/>
  </w:num>
  <w:num w:numId="13">
    <w:abstractNumId w:val="88"/>
  </w:num>
  <w:num w:numId="14">
    <w:abstractNumId w:val="59"/>
  </w:num>
  <w:num w:numId="15">
    <w:abstractNumId w:val="69"/>
  </w:num>
  <w:num w:numId="16">
    <w:abstractNumId w:val="66"/>
  </w:num>
  <w:num w:numId="17">
    <w:abstractNumId w:val="87"/>
  </w:num>
  <w:num w:numId="18">
    <w:abstractNumId w:val="64"/>
  </w:num>
  <w:num w:numId="19">
    <w:abstractNumId w:val="50"/>
  </w:num>
  <w:num w:numId="20">
    <w:abstractNumId w:val="52"/>
  </w:num>
  <w:num w:numId="21">
    <w:abstractNumId w:val="57"/>
  </w:num>
  <w:num w:numId="22">
    <w:abstractNumId w:val="81"/>
  </w:num>
  <w:num w:numId="23">
    <w:abstractNumId w:val="61"/>
  </w:num>
  <w:num w:numId="24">
    <w:abstractNumId w:val="62"/>
  </w:num>
  <w:num w:numId="25">
    <w:abstractNumId w:val="85"/>
  </w:num>
  <w:num w:numId="26">
    <w:abstractNumId w:val="78"/>
  </w:num>
  <w:num w:numId="27">
    <w:abstractNumId w:val="86"/>
  </w:num>
  <w:num w:numId="28">
    <w:abstractNumId w:val="79"/>
  </w:num>
  <w:num w:numId="29">
    <w:abstractNumId w:val="68"/>
  </w:num>
  <w:num w:numId="30">
    <w:abstractNumId w:val="72"/>
  </w:num>
  <w:num w:numId="31">
    <w:abstractNumId w:val="89"/>
  </w:num>
  <w:num w:numId="32">
    <w:abstractNumId w:val="67"/>
  </w:num>
  <w:num w:numId="33">
    <w:abstractNumId w:val="90"/>
  </w:num>
  <w:num w:numId="34">
    <w:abstractNumId w:val="82"/>
  </w:num>
  <w:num w:numId="35">
    <w:abstractNumId w:val="53"/>
  </w:num>
  <w:num w:numId="36">
    <w:abstractNumId w:val="60"/>
  </w:num>
  <w:num w:numId="37">
    <w:abstractNumId w:val="76"/>
  </w:num>
  <w:num w:numId="38">
    <w:abstractNumId w:val="75"/>
  </w:num>
  <w:num w:numId="39">
    <w:abstractNumId w:val="83"/>
  </w:num>
  <w:num w:numId="40">
    <w:abstractNumId w:val="70"/>
  </w:num>
  <w:num w:numId="41">
    <w:abstractNumId w:val="5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56ECA"/>
    <w:rsid w:val="0003227C"/>
    <w:rsid w:val="00056ECA"/>
    <w:rsid w:val="00083F28"/>
    <w:rsid w:val="00191FE6"/>
    <w:rsid w:val="003460CE"/>
    <w:rsid w:val="00397E01"/>
    <w:rsid w:val="003C5881"/>
    <w:rsid w:val="004F3ED5"/>
    <w:rsid w:val="005215FA"/>
    <w:rsid w:val="00601971"/>
    <w:rsid w:val="00657A86"/>
    <w:rsid w:val="00745E76"/>
    <w:rsid w:val="008925EE"/>
    <w:rsid w:val="008D71B7"/>
    <w:rsid w:val="009F6F00"/>
    <w:rsid w:val="00A736CD"/>
    <w:rsid w:val="00AB4BFC"/>
    <w:rsid w:val="00C15062"/>
    <w:rsid w:val="00CB31D9"/>
    <w:rsid w:val="00CC5395"/>
    <w:rsid w:val="00CD1A69"/>
    <w:rsid w:val="00D377F0"/>
    <w:rsid w:val="00D41883"/>
    <w:rsid w:val="00D47923"/>
    <w:rsid w:val="00E11CBB"/>
    <w:rsid w:val="00F80A21"/>
    <w:rsid w:val="00F94E82"/>
    <w:rsid w:val="00FA6AA4"/>
    <w:rsid w:val="00FC6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56E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056E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56EC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056EC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056E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footer"/>
    <w:basedOn w:val="a"/>
    <w:link w:val="a4"/>
    <w:rsid w:val="00056EC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56E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56ECA"/>
  </w:style>
  <w:style w:type="table" w:styleId="a6">
    <w:name w:val="Table Grid"/>
    <w:basedOn w:val="a1"/>
    <w:uiPriority w:val="99"/>
    <w:rsid w:val="00056E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056ECA"/>
    <w:pPr>
      <w:autoSpaceDE/>
      <w:autoSpaceDN/>
      <w:adjustRightInd/>
      <w:spacing w:line="360" w:lineRule="auto"/>
      <w:ind w:firstLine="480"/>
      <w:jc w:val="both"/>
    </w:pPr>
    <w:rPr>
      <w:rFonts w:ascii="Arial" w:hAnsi="Arial"/>
      <w:snapToGrid w:val="0"/>
      <w:sz w:val="24"/>
    </w:rPr>
  </w:style>
  <w:style w:type="paragraph" w:styleId="22">
    <w:name w:val="Body Text 2"/>
    <w:basedOn w:val="a"/>
    <w:link w:val="23"/>
    <w:rsid w:val="00056ECA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rsid w:val="00056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056ECA"/>
    <w:pPr>
      <w:widowControl/>
      <w:autoSpaceDE/>
      <w:autoSpaceDN/>
      <w:adjustRightInd/>
      <w:jc w:val="center"/>
    </w:pPr>
    <w:rPr>
      <w:b/>
      <w:bCs/>
      <w:sz w:val="24"/>
    </w:rPr>
  </w:style>
  <w:style w:type="character" w:customStyle="1" w:styleId="a8">
    <w:name w:val="Название Знак"/>
    <w:basedOn w:val="a0"/>
    <w:link w:val="a7"/>
    <w:rsid w:val="00056E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9">
    <w:name w:val="Body Text Indent"/>
    <w:basedOn w:val="a"/>
    <w:link w:val="aa"/>
    <w:rsid w:val="00056EC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056E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056EC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">
    <w:name w:val="par"/>
    <w:basedOn w:val="a"/>
    <w:rsid w:val="00056EC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rsid w:val="00056ECA"/>
    <w:rPr>
      <w:color w:val="0000FF"/>
      <w:u w:val="single"/>
    </w:rPr>
  </w:style>
  <w:style w:type="character" w:customStyle="1" w:styleId="FontStyle97">
    <w:name w:val="Font Style97"/>
    <w:basedOn w:val="a0"/>
    <w:rsid w:val="00056ECA"/>
    <w:rPr>
      <w:rFonts w:ascii="Times New Roman" w:hAnsi="Times New Roman" w:cs="Times New Roman"/>
      <w:sz w:val="22"/>
      <w:szCs w:val="22"/>
    </w:rPr>
  </w:style>
  <w:style w:type="paragraph" w:customStyle="1" w:styleId="10">
    <w:name w:val="Абзац списка1"/>
    <w:basedOn w:val="a"/>
    <w:rsid w:val="00056ECA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056ECA"/>
    <w:rPr>
      <w:rFonts w:cs="Times New Roman"/>
    </w:rPr>
  </w:style>
  <w:style w:type="character" w:customStyle="1" w:styleId="submenu-table">
    <w:name w:val="submenu-table"/>
    <w:basedOn w:val="a0"/>
    <w:rsid w:val="00056ECA"/>
    <w:rPr>
      <w:rFonts w:cs="Times New Roman"/>
    </w:rPr>
  </w:style>
  <w:style w:type="character" w:customStyle="1" w:styleId="FontStyle46">
    <w:name w:val="Font Style46"/>
    <w:basedOn w:val="a0"/>
    <w:rsid w:val="00056ECA"/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056ECA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CB31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B31D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A736CD"/>
    <w:rPr>
      <w:b/>
      <w:bCs/>
    </w:rPr>
  </w:style>
  <w:style w:type="paragraph" w:styleId="ae">
    <w:name w:val="Normal (Web)"/>
    <w:basedOn w:val="a"/>
    <w:uiPriority w:val="99"/>
    <w:unhideWhenUsed/>
    <w:rsid w:val="00A736C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568</Words>
  <Characters>3240</Characters>
  <Application>Microsoft Office Word</Application>
  <DocSecurity>0</DocSecurity>
  <Lines>27</Lines>
  <Paragraphs>7</Paragraphs>
  <ScaleCrop>false</ScaleCrop>
  <Company/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18</cp:revision>
  <dcterms:created xsi:type="dcterms:W3CDTF">2017-04-11T05:00:00Z</dcterms:created>
  <dcterms:modified xsi:type="dcterms:W3CDTF">2019-11-11T08:44:00Z</dcterms:modified>
</cp:coreProperties>
</file>